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48" w:rsidRDefault="00B17348" w:rsidP="00B17348">
      <w:pPr>
        <w:jc w:val="center"/>
        <w:rPr>
          <w:rFonts w:ascii="Times New Roman" w:hAnsi="Times New Roman" w:cs="Times New Roman"/>
          <w:b/>
        </w:rPr>
      </w:pPr>
      <w:r w:rsidRPr="00B17348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5B9A3888" wp14:editId="4677977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06905" cy="1154826"/>
            <wp:effectExtent l="0" t="0" r="0" b="7620"/>
            <wp:wrapTight wrapText="bothSides">
              <wp:wrapPolygon edited="0">
                <wp:start x="0" y="0"/>
                <wp:lineTo x="0" y="21386"/>
                <wp:lineTo x="21191" y="21386"/>
                <wp:lineTo x="21191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m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905" cy="1154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7348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64D3B710" wp14:editId="2922D7A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06905" cy="1154826"/>
            <wp:effectExtent l="0" t="0" r="0" b="7620"/>
            <wp:wrapTight wrapText="bothSides">
              <wp:wrapPolygon edited="0">
                <wp:start x="0" y="0"/>
                <wp:lineTo x="0" y="21386"/>
                <wp:lineTo x="21191" y="21386"/>
                <wp:lineTo x="21191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m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905" cy="1154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F06" w:rsidRPr="00B17348" w:rsidRDefault="00B17348" w:rsidP="00507475">
      <w:pPr>
        <w:spacing w:after="0"/>
        <w:jc w:val="center"/>
        <w:rPr>
          <w:rFonts w:ascii="Times New Roman" w:hAnsi="Times New Roman" w:cs="Times New Roman"/>
          <w:b/>
        </w:rPr>
      </w:pPr>
      <w:r w:rsidRPr="00B17348">
        <w:rPr>
          <w:rFonts w:ascii="Times New Roman" w:hAnsi="Times New Roman" w:cs="Times New Roman"/>
          <w:b/>
        </w:rPr>
        <w:t>T.C.</w:t>
      </w:r>
    </w:p>
    <w:p w:rsidR="00B17348" w:rsidRPr="00B17348" w:rsidRDefault="00B17348" w:rsidP="00507475">
      <w:pPr>
        <w:spacing w:after="0"/>
        <w:jc w:val="center"/>
        <w:rPr>
          <w:rFonts w:ascii="Times New Roman" w:hAnsi="Times New Roman" w:cs="Times New Roman"/>
          <w:b/>
        </w:rPr>
      </w:pPr>
      <w:r w:rsidRPr="00B17348">
        <w:rPr>
          <w:rFonts w:ascii="Times New Roman" w:hAnsi="Times New Roman" w:cs="Times New Roman"/>
          <w:b/>
        </w:rPr>
        <w:t>AĞRI İBRAHİM ÇEÇEN ÜNİVERSİTESİ</w:t>
      </w:r>
    </w:p>
    <w:p w:rsidR="00B17348" w:rsidRDefault="00B17348" w:rsidP="00507475">
      <w:pPr>
        <w:spacing w:after="0"/>
        <w:jc w:val="center"/>
        <w:rPr>
          <w:rFonts w:ascii="Times New Roman" w:hAnsi="Times New Roman" w:cs="Times New Roman"/>
          <w:b/>
        </w:rPr>
      </w:pPr>
      <w:r w:rsidRPr="00B17348">
        <w:rPr>
          <w:rFonts w:ascii="Times New Roman" w:hAnsi="Times New Roman" w:cs="Times New Roman"/>
          <w:b/>
        </w:rPr>
        <w:t>LİSANSÜSTÜ EĞİTİM ENSTİTÜSÜ</w:t>
      </w:r>
    </w:p>
    <w:p w:rsidR="00B17348" w:rsidRDefault="00B17348" w:rsidP="0050747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DOKTORA YETERLİK SÖZLÜ SINAV FORMU</w:t>
      </w:r>
    </w:p>
    <w:p w:rsidR="00B17348" w:rsidRDefault="00B17348" w:rsidP="00B1734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5"/>
        <w:gridCol w:w="3861"/>
        <w:gridCol w:w="1449"/>
        <w:gridCol w:w="2656"/>
      </w:tblGrid>
      <w:tr w:rsidR="00B17348" w:rsidTr="00B17348">
        <w:tc>
          <w:tcPr>
            <w:tcW w:w="2655" w:type="dxa"/>
          </w:tcPr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 Adı-Soyadı</w:t>
            </w:r>
          </w:p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1" w:type="dxa"/>
          </w:tcPr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9" w:type="dxa"/>
          </w:tcPr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2656" w:type="dxa"/>
          </w:tcPr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2655" w:type="dxa"/>
          </w:tcPr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Numarası</w:t>
            </w:r>
          </w:p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1" w:type="dxa"/>
          </w:tcPr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9" w:type="dxa"/>
          </w:tcPr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2656" w:type="dxa"/>
          </w:tcPr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2655" w:type="dxa"/>
          </w:tcPr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</w:t>
            </w:r>
          </w:p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1" w:type="dxa"/>
          </w:tcPr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9" w:type="dxa"/>
          </w:tcPr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 Yeri</w:t>
            </w:r>
          </w:p>
        </w:tc>
        <w:tc>
          <w:tcPr>
            <w:tcW w:w="2656" w:type="dxa"/>
          </w:tcPr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037C83">
        <w:tc>
          <w:tcPr>
            <w:tcW w:w="2655" w:type="dxa"/>
          </w:tcPr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Sözlü Sınav Notu</w:t>
            </w:r>
          </w:p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6" w:type="dxa"/>
            <w:gridSpan w:val="3"/>
          </w:tcPr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Rakamla:</w:t>
            </w:r>
          </w:p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Yazıyla:</w:t>
            </w:r>
          </w:p>
        </w:tc>
      </w:tr>
    </w:tbl>
    <w:p w:rsidR="00B17348" w:rsidRDefault="00B17348" w:rsidP="00B17348">
      <w:pPr>
        <w:rPr>
          <w:rFonts w:ascii="Times New Roman" w:hAnsi="Times New Roman" w:cs="Times New Roman"/>
          <w:b/>
        </w:rPr>
      </w:pPr>
    </w:p>
    <w:p w:rsidR="00B17348" w:rsidRDefault="00B17348" w:rsidP="00B17348">
      <w:pPr>
        <w:rPr>
          <w:rFonts w:ascii="Times New Roman" w:hAnsi="Times New Roman" w:cs="Times New Roman"/>
          <w:b/>
        </w:rPr>
      </w:pPr>
    </w:p>
    <w:p w:rsidR="00B17348" w:rsidRDefault="00B17348" w:rsidP="00B173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SÖZLÜ SINAV SORULARI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9350"/>
      </w:tblGrid>
      <w:tr w:rsidR="00B17348" w:rsidTr="00B17348">
        <w:tc>
          <w:tcPr>
            <w:tcW w:w="1271" w:type="dxa"/>
          </w:tcPr>
          <w:p w:rsidR="00B17348" w:rsidRP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348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7348">
              <w:rPr>
                <w:rFonts w:ascii="Times New Roman" w:hAnsi="Times New Roman" w:cs="Times New Roman"/>
                <w:b/>
              </w:rPr>
              <w:t xml:space="preserve">Soru 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rPr>
          <w:trHeight w:val="528"/>
        </w:trPr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27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 Soru</w:t>
            </w:r>
          </w:p>
        </w:tc>
        <w:tc>
          <w:tcPr>
            <w:tcW w:w="9350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7348" w:rsidRDefault="00B17348" w:rsidP="00B17348">
      <w:pPr>
        <w:jc w:val="center"/>
        <w:rPr>
          <w:rFonts w:ascii="Times New Roman" w:hAnsi="Times New Roman" w:cs="Times New Roman"/>
          <w:b/>
        </w:rPr>
      </w:pPr>
    </w:p>
    <w:p w:rsidR="00B17348" w:rsidRDefault="00B17348" w:rsidP="00B173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DEĞERLENDİRME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897"/>
        <w:gridCol w:w="1631"/>
        <w:gridCol w:w="1559"/>
        <w:gridCol w:w="2121"/>
      </w:tblGrid>
      <w:tr w:rsidR="00B17348" w:rsidTr="00B17348">
        <w:tc>
          <w:tcPr>
            <w:tcW w:w="1413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Jüri Üyeleri</w:t>
            </w:r>
          </w:p>
        </w:tc>
        <w:tc>
          <w:tcPr>
            <w:tcW w:w="3897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Unvan, Ad-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3190" w:type="dxa"/>
            <w:gridSpan w:val="2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Verilen Not</w:t>
            </w:r>
          </w:p>
          <w:p w:rsidR="00B17348" w:rsidRDefault="00B17348" w:rsidP="00B17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Rakamla               Yazıyla</w:t>
            </w:r>
          </w:p>
        </w:tc>
        <w:tc>
          <w:tcPr>
            <w:tcW w:w="212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B17348" w:rsidTr="00B17348">
        <w:tc>
          <w:tcPr>
            <w:tcW w:w="1413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97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413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97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413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897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413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897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413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897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7348" w:rsidTr="00B17348">
        <w:tc>
          <w:tcPr>
            <w:tcW w:w="1413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7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 Sonucu Ortalaması</w:t>
            </w:r>
          </w:p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:rsidR="00B17348" w:rsidRDefault="00B17348" w:rsidP="00B173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17348" w:rsidRDefault="00B17348" w:rsidP="005015A8">
      <w:pPr>
        <w:rPr>
          <w:rFonts w:ascii="Times New Roman" w:hAnsi="Times New Roman" w:cs="Times New Roman"/>
          <w:b/>
        </w:rPr>
      </w:pPr>
    </w:p>
    <w:p w:rsidR="005015A8" w:rsidRDefault="005015A8" w:rsidP="005015A8">
      <w:pPr>
        <w:rPr>
          <w:rFonts w:ascii="Times New Roman" w:hAnsi="Times New Roman" w:cs="Times New Roman"/>
          <w:b/>
        </w:rPr>
      </w:pPr>
    </w:p>
    <w:p w:rsidR="00EE4CC7" w:rsidRDefault="00EE4CC7" w:rsidP="00EE4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4CC7" w:rsidRPr="00EE4CC7" w:rsidRDefault="00EE4CC7" w:rsidP="00EE4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EE4CC7" w:rsidTr="00EE4CC7">
        <w:tc>
          <w:tcPr>
            <w:tcW w:w="10621" w:type="dxa"/>
          </w:tcPr>
          <w:p w:rsidR="00EE4CC7" w:rsidRDefault="00EE4CC7" w:rsidP="00EE4C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4CC7">
              <w:rPr>
                <w:rFonts w:ascii="Times New Roman" w:hAnsi="Times New Roman" w:cs="Times New Roman"/>
                <w:b/>
              </w:rPr>
              <w:t xml:space="preserve">Madde 44- </w:t>
            </w:r>
            <w:r w:rsidRPr="00EE4CC7">
              <w:rPr>
                <w:rFonts w:ascii="Times New Roman" w:hAnsi="Times New Roman" w:cs="Times New Roman"/>
              </w:rPr>
              <w:t>(4)</w:t>
            </w:r>
            <w:r w:rsidRPr="00EE4CC7">
              <w:rPr>
                <w:rFonts w:ascii="Times New Roman" w:hAnsi="Times New Roman" w:cs="Times New Roman"/>
                <w:sz w:val="18"/>
                <w:szCs w:val="18"/>
              </w:rPr>
              <w:t xml:space="preserve"> Yeterlik sınavı yazılı ve sözlü olarak iki bölüm halinde yapılır. Yazılı sınavda başarılı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4CC7">
              <w:rPr>
                <w:rFonts w:ascii="Times New Roman" w:hAnsi="Times New Roman" w:cs="Times New Roman"/>
                <w:sz w:val="18"/>
                <w:szCs w:val="18"/>
              </w:rPr>
              <w:t>olan öğrenci sözlü sınava alınır. Bu sınavların her birinden en az 70 puan almak zorunludur. Başarı notunun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4CC7">
              <w:rPr>
                <w:rFonts w:ascii="Times New Roman" w:hAnsi="Times New Roman" w:cs="Times New Roman"/>
                <w:sz w:val="18"/>
                <w:szCs w:val="18"/>
              </w:rPr>
              <w:t>hesaplanmasında yazılı ve sözlü sınavlarda alınan puanların aritmetik ortalaması alınır. Sınav jürileri öğrencinin yazılı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4CC7">
              <w:rPr>
                <w:rFonts w:ascii="Times New Roman" w:hAnsi="Times New Roman" w:cs="Times New Roman"/>
                <w:sz w:val="18"/>
                <w:szCs w:val="18"/>
              </w:rPr>
              <w:t>ve sözlü sınavlardaki başarı durumunu değerlendirerek öğrencinin başarılı veya başarısız olduğuna salt çoğunlukla karar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4CC7">
              <w:rPr>
                <w:rFonts w:ascii="Times New Roman" w:hAnsi="Times New Roman" w:cs="Times New Roman"/>
                <w:sz w:val="18"/>
                <w:szCs w:val="18"/>
              </w:rPr>
              <w:t>verir. Bu karar, anabilim/</w:t>
            </w:r>
            <w:proofErr w:type="spellStart"/>
            <w:r w:rsidRPr="00EE4CC7">
              <w:rPr>
                <w:rFonts w:ascii="Times New Roman" w:hAnsi="Times New Roman" w:cs="Times New Roman"/>
                <w:sz w:val="18"/>
                <w:szCs w:val="18"/>
              </w:rPr>
              <w:t>anasanat</w:t>
            </w:r>
            <w:proofErr w:type="spellEnd"/>
            <w:r w:rsidRPr="00EE4CC7">
              <w:rPr>
                <w:rFonts w:ascii="Times New Roman" w:hAnsi="Times New Roman" w:cs="Times New Roman"/>
                <w:sz w:val="18"/>
                <w:szCs w:val="18"/>
              </w:rPr>
              <w:t xml:space="preserve"> dalı başkanlığınca yeterlik sınavını izleyen üç gün içinde enstitüye tutanakla bildirilir.</w:t>
            </w:r>
          </w:p>
        </w:tc>
      </w:tr>
    </w:tbl>
    <w:p w:rsidR="00EE4CC7" w:rsidRPr="00EE4CC7" w:rsidRDefault="00EE4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EE4CC7" w:rsidRPr="00EE4CC7" w:rsidSect="00B17348">
      <w:pgSz w:w="11906" w:h="16838"/>
      <w:pgMar w:top="568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D04AC"/>
    <w:multiLevelType w:val="hybridMultilevel"/>
    <w:tmpl w:val="78ACD3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4D"/>
    <w:rsid w:val="005015A8"/>
    <w:rsid w:val="00507475"/>
    <w:rsid w:val="00AE044D"/>
    <w:rsid w:val="00B17348"/>
    <w:rsid w:val="00C06F06"/>
    <w:rsid w:val="00E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E2A4"/>
  <w15:chartTrackingRefBased/>
  <w15:docId w15:val="{EAFB9BA1-B2E8-4F22-AA55-942F8FAB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7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7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2021-03-30T10:11:00Z</dcterms:created>
  <dcterms:modified xsi:type="dcterms:W3CDTF">2021-04-01T08:24:00Z</dcterms:modified>
</cp:coreProperties>
</file>